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BA" w:rsidRDefault="002505BA" w:rsidP="00496DA0">
      <w:pPr>
        <w:autoSpaceDE w:val="0"/>
        <w:autoSpaceDN w:val="0"/>
        <w:adjustRightInd w:val="0"/>
        <w:outlineLvl w:val="0"/>
        <w:rPr>
          <w:rFonts w:cs="Calibri"/>
          <w:b/>
          <w:bCs/>
          <w:sz w:val="28"/>
          <w:szCs w:val="28"/>
          <w:lang w:eastAsia="en-GB"/>
        </w:rPr>
      </w:pPr>
      <w:bookmarkStart w:id="0" w:name="_GoBack"/>
      <w:bookmarkEnd w:id="0"/>
    </w:p>
    <w:p w:rsidR="00496DA0" w:rsidRDefault="00496DA0" w:rsidP="00496DA0">
      <w:pPr>
        <w:autoSpaceDE w:val="0"/>
        <w:autoSpaceDN w:val="0"/>
        <w:adjustRightInd w:val="0"/>
        <w:outlineLvl w:val="0"/>
        <w:rPr>
          <w:rFonts w:cs="Calibri"/>
          <w:b/>
          <w:bCs/>
          <w:sz w:val="28"/>
          <w:szCs w:val="28"/>
          <w:lang w:eastAsia="en-GB"/>
        </w:rPr>
      </w:pPr>
    </w:p>
    <w:p w:rsidR="0045128C" w:rsidRDefault="0045128C" w:rsidP="00B617BC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sz w:val="32"/>
          <w:szCs w:val="32"/>
          <w:lang w:eastAsia="en-GB"/>
        </w:rPr>
      </w:pPr>
    </w:p>
    <w:p w:rsidR="00ED6DC5" w:rsidRDefault="00ED6DC5" w:rsidP="00ED6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autoSpaceDE w:val="0"/>
        <w:autoSpaceDN w:val="0"/>
        <w:adjustRightInd w:val="0"/>
        <w:jc w:val="center"/>
        <w:outlineLvl w:val="0"/>
        <w:rPr>
          <w:rFonts w:cs="Calibri"/>
          <w:b/>
          <w:bCs/>
          <w:sz w:val="32"/>
          <w:szCs w:val="32"/>
          <w:lang w:eastAsia="en-GB"/>
        </w:rPr>
      </w:pPr>
    </w:p>
    <w:p w:rsidR="00B617BC" w:rsidRDefault="00496DA0" w:rsidP="00ED6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autoSpaceDE w:val="0"/>
        <w:autoSpaceDN w:val="0"/>
        <w:adjustRightInd w:val="0"/>
        <w:jc w:val="center"/>
        <w:outlineLvl w:val="0"/>
        <w:rPr>
          <w:rFonts w:cs="Calibri"/>
          <w:b/>
          <w:bCs/>
          <w:sz w:val="32"/>
          <w:szCs w:val="32"/>
          <w:lang w:eastAsia="en-GB"/>
        </w:rPr>
      </w:pPr>
      <w:r>
        <w:rPr>
          <w:rFonts w:cs="Calibri"/>
          <w:b/>
          <w:bCs/>
          <w:sz w:val="32"/>
          <w:szCs w:val="32"/>
          <w:lang w:eastAsia="en-GB"/>
        </w:rPr>
        <w:t>Workshop</w:t>
      </w:r>
      <w:r w:rsidR="00B617BC" w:rsidRPr="002505BA">
        <w:rPr>
          <w:rFonts w:cs="Calibri"/>
          <w:b/>
          <w:bCs/>
          <w:sz w:val="32"/>
          <w:szCs w:val="32"/>
          <w:lang w:eastAsia="en-GB"/>
        </w:rPr>
        <w:t xml:space="preserve"> on Corruption Proofing</w:t>
      </w:r>
      <w:r w:rsidR="00225BBB">
        <w:rPr>
          <w:rFonts w:cs="Calibri"/>
          <w:b/>
          <w:bCs/>
          <w:sz w:val="32"/>
          <w:szCs w:val="32"/>
          <w:lang w:eastAsia="en-GB"/>
        </w:rPr>
        <w:t xml:space="preserve"> of Legislation</w:t>
      </w:r>
    </w:p>
    <w:p w:rsidR="00ED6DC5" w:rsidRPr="002505BA" w:rsidRDefault="00ED6DC5" w:rsidP="00ED6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autoSpaceDE w:val="0"/>
        <w:autoSpaceDN w:val="0"/>
        <w:adjustRightInd w:val="0"/>
        <w:jc w:val="center"/>
        <w:outlineLvl w:val="0"/>
        <w:rPr>
          <w:rFonts w:cs="Calibri"/>
          <w:b/>
          <w:bCs/>
          <w:sz w:val="32"/>
          <w:szCs w:val="32"/>
          <w:lang w:eastAsia="en-GB"/>
        </w:rPr>
      </w:pPr>
    </w:p>
    <w:p w:rsidR="00B617BC" w:rsidRDefault="00B617BC" w:rsidP="00B617BC">
      <w:pPr>
        <w:autoSpaceDE w:val="0"/>
        <w:autoSpaceDN w:val="0"/>
        <w:adjustRightInd w:val="0"/>
        <w:jc w:val="right"/>
        <w:rPr>
          <w:rFonts w:cs="Calibri"/>
          <w:sz w:val="28"/>
          <w:szCs w:val="28"/>
          <w:lang w:eastAsia="en-GB"/>
        </w:rPr>
      </w:pPr>
    </w:p>
    <w:p w:rsidR="00B617BC" w:rsidRDefault="00B617BC" w:rsidP="00B617BC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  <w:lang w:eastAsia="en-GB"/>
        </w:rPr>
      </w:pPr>
    </w:p>
    <w:p w:rsidR="00B617BC" w:rsidRDefault="00B617BC" w:rsidP="00B617BC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  <w:lang w:eastAsia="en-GB"/>
        </w:rPr>
      </w:pPr>
    </w:p>
    <w:p w:rsidR="00B617BC" w:rsidRDefault="00496DA0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  <w:r>
        <w:rPr>
          <w:rFonts w:cs="Calibri"/>
          <w:sz w:val="28"/>
          <w:szCs w:val="28"/>
          <w:lang w:eastAsia="en-GB"/>
        </w:rPr>
        <w:t>Podgorica</w:t>
      </w:r>
      <w:r w:rsidR="00B617BC">
        <w:rPr>
          <w:rFonts w:cs="Calibri"/>
          <w:sz w:val="28"/>
          <w:szCs w:val="28"/>
          <w:lang w:eastAsia="en-GB"/>
        </w:rPr>
        <w:t xml:space="preserve">, </w:t>
      </w:r>
    </w:p>
    <w:p w:rsidR="00B617BC" w:rsidRDefault="00496DA0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  <w:r>
        <w:rPr>
          <w:rFonts w:cs="Calibri"/>
          <w:sz w:val="28"/>
          <w:szCs w:val="28"/>
          <w:lang w:eastAsia="en-GB"/>
        </w:rPr>
        <w:t>20-21 July</w:t>
      </w:r>
      <w:r w:rsidR="00727057">
        <w:rPr>
          <w:rFonts w:cs="Calibri"/>
          <w:sz w:val="28"/>
          <w:szCs w:val="28"/>
          <w:lang w:eastAsia="en-GB"/>
        </w:rPr>
        <w:t xml:space="preserve"> 2017</w:t>
      </w:r>
    </w:p>
    <w:p w:rsidR="005A40E3" w:rsidRDefault="005A40E3" w:rsidP="00225BBB">
      <w:pPr>
        <w:autoSpaceDE w:val="0"/>
        <w:autoSpaceDN w:val="0"/>
        <w:adjustRightInd w:val="0"/>
        <w:rPr>
          <w:rFonts w:cs="Calibri"/>
          <w:sz w:val="28"/>
          <w:szCs w:val="28"/>
          <w:lang w:eastAsia="en-GB"/>
        </w:rPr>
      </w:pPr>
    </w:p>
    <w:p w:rsidR="00727057" w:rsidRPr="00727057" w:rsidRDefault="00496DA0" w:rsidP="00C10DE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Agency for Prevention of Corruption</w:t>
      </w:r>
    </w:p>
    <w:p w:rsidR="00C10DE0" w:rsidRPr="00727057" w:rsidRDefault="00496DA0" w:rsidP="00C10DE0">
      <w:pPr>
        <w:autoSpaceDE w:val="0"/>
        <w:autoSpaceDN w:val="0"/>
        <w:adjustRightInd w:val="0"/>
        <w:jc w:val="center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Conference room</w:t>
      </w:r>
    </w:p>
    <w:p w:rsidR="002505BA" w:rsidRDefault="002505BA" w:rsidP="00B617BC">
      <w:pPr>
        <w:autoSpaceDE w:val="0"/>
        <w:autoSpaceDN w:val="0"/>
        <w:adjustRightInd w:val="0"/>
        <w:jc w:val="center"/>
        <w:rPr>
          <w:lang w:val="hr-HR"/>
        </w:rPr>
      </w:pPr>
    </w:p>
    <w:p w:rsidR="002505BA" w:rsidRDefault="002505BA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:rsidR="005A40E3" w:rsidRDefault="005A40E3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:rsidR="00727057" w:rsidRDefault="00727057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:rsidR="00B617BC" w:rsidRDefault="00496DA0" w:rsidP="00B617BC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1F497D"/>
          <w:sz w:val="28"/>
          <w:szCs w:val="28"/>
          <w:lang w:eastAsia="en-GB"/>
        </w:rPr>
      </w:pPr>
      <w:r>
        <w:rPr>
          <w:rFonts w:cs="Calibri"/>
          <w:b/>
          <w:bCs/>
          <w:color w:val="1F497D"/>
          <w:sz w:val="28"/>
          <w:szCs w:val="28"/>
          <w:lang w:eastAsia="en-GB"/>
        </w:rPr>
        <w:t xml:space="preserve">DRAFT </w:t>
      </w:r>
      <w:r w:rsidR="00B617BC">
        <w:rPr>
          <w:rFonts w:cs="Calibri"/>
          <w:b/>
          <w:bCs/>
          <w:color w:val="1F497D"/>
          <w:sz w:val="28"/>
          <w:szCs w:val="28"/>
          <w:lang w:eastAsia="en-GB"/>
        </w:rPr>
        <w:t>AGENDA</w:t>
      </w:r>
    </w:p>
    <w:p w:rsidR="00496DA0" w:rsidRDefault="00496DA0">
      <w:r>
        <w:br w:type="page"/>
      </w:r>
    </w:p>
    <w:p w:rsidR="00B617BC" w:rsidRDefault="00B617BC"/>
    <w:tbl>
      <w:tblPr>
        <w:tblW w:w="92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60"/>
        <w:gridCol w:w="7080"/>
      </w:tblGrid>
      <w:tr w:rsidR="003847CA" w:rsidTr="003847CA">
        <w:trPr>
          <w:trHeight w:val="1"/>
        </w:trPr>
        <w:tc>
          <w:tcPr>
            <w:tcW w:w="9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496DA0" w:rsidP="008873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</w:pPr>
            <w:r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>Thursday</w:t>
            </w:r>
            <w:r w:rsidR="003847CA" w:rsidRPr="0045128C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 xml:space="preserve">, </w:t>
            </w:r>
            <w:r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>July 20</w:t>
            </w:r>
          </w:p>
        </w:tc>
      </w:tr>
      <w:tr w:rsidR="003847CA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9B2BE2" w:rsidP="009562B7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 xml:space="preserve">10:30 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9562B7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val="en-GB" w:eastAsia="en-GB"/>
              </w:rPr>
            </w:pPr>
            <w:r>
              <w:rPr>
                <w:rFonts w:cs="Calibri"/>
                <w:sz w:val="24"/>
                <w:szCs w:val="24"/>
                <w:lang w:val="en-GB" w:eastAsia="en-GB"/>
              </w:rPr>
              <w:t>Welcome</w:t>
            </w:r>
          </w:p>
        </w:tc>
      </w:tr>
      <w:tr w:rsidR="00AF1116" w:rsidTr="00F44CE5">
        <w:trPr>
          <w:trHeight w:val="178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1116" w:rsidRPr="0045128C" w:rsidRDefault="009B2BE2" w:rsidP="00225BBB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10</w:t>
            </w:r>
            <w:r w:rsidR="000E7F2B" w:rsidRPr="0045128C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9562B7">
              <w:rPr>
                <w:rFonts w:cs="Calibri"/>
                <w:sz w:val="24"/>
                <w:szCs w:val="24"/>
                <w:lang w:eastAsia="en-GB"/>
              </w:rPr>
              <w:t>30</w:t>
            </w:r>
            <w:r w:rsidR="00AF1116" w:rsidRPr="0045128C">
              <w:rPr>
                <w:rFonts w:cs="Calibri"/>
                <w:sz w:val="24"/>
                <w:szCs w:val="24"/>
                <w:lang w:eastAsia="en-GB"/>
              </w:rPr>
              <w:t xml:space="preserve"> – </w:t>
            </w:r>
            <w:r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9562B7"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0E7F2B" w:rsidRPr="0045128C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F46B5C">
              <w:rPr>
                <w:rFonts w:cs="Calibri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1116" w:rsidRPr="0045128C" w:rsidRDefault="009B2BE2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b/>
                <w:sz w:val="24"/>
                <w:szCs w:val="24"/>
                <w:lang w:val="en-GB" w:eastAsia="en-GB"/>
              </w:rPr>
            </w:pPr>
            <w:r>
              <w:rPr>
                <w:rFonts w:cs="Calibri"/>
                <w:b/>
                <w:sz w:val="24"/>
                <w:szCs w:val="24"/>
                <w:lang w:val="en-GB" w:eastAsia="en-GB"/>
              </w:rPr>
              <w:t>Methodology on Corruption Proofing of Legislation</w:t>
            </w:r>
          </w:p>
          <w:p w:rsidR="0023220D" w:rsidRPr="0045128C" w:rsidRDefault="009B2BE2" w:rsidP="0023220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val="en-GB" w:eastAsia="en-GB"/>
              </w:rPr>
            </w:pPr>
            <w:r>
              <w:rPr>
                <w:rFonts w:cs="Calibri"/>
                <w:sz w:val="24"/>
                <w:szCs w:val="24"/>
                <w:lang w:val="en-GB" w:eastAsia="en-GB"/>
              </w:rPr>
              <w:t xml:space="preserve">Discussion </w:t>
            </w:r>
            <w:r w:rsidR="00317904">
              <w:rPr>
                <w:rFonts w:cs="Calibri"/>
                <w:sz w:val="24"/>
                <w:szCs w:val="24"/>
                <w:lang w:val="en-GB" w:eastAsia="en-GB"/>
              </w:rPr>
              <w:t>on</w:t>
            </w:r>
            <w:r>
              <w:rPr>
                <w:rFonts w:cs="Calibri"/>
                <w:sz w:val="24"/>
                <w:szCs w:val="24"/>
                <w:lang w:val="en-GB" w:eastAsia="en-GB"/>
              </w:rPr>
              <w:t xml:space="preserve"> the Methodology outline</w:t>
            </w:r>
          </w:p>
          <w:p w:rsidR="00AF1116" w:rsidRPr="0045128C" w:rsidRDefault="009B2BE2" w:rsidP="00F44CE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val="en-GB" w:eastAsia="en-GB"/>
              </w:rPr>
            </w:pPr>
            <w:r>
              <w:rPr>
                <w:rFonts w:cs="Calibri"/>
                <w:sz w:val="24"/>
                <w:szCs w:val="24"/>
                <w:lang w:val="en-GB" w:eastAsia="en-GB"/>
              </w:rPr>
              <w:t>Q&amp;A</w:t>
            </w:r>
          </w:p>
          <w:p w:rsidR="00AF1116" w:rsidRPr="009562B7" w:rsidRDefault="009B2BE2" w:rsidP="0088732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sz w:val="24"/>
                <w:szCs w:val="24"/>
                <w:lang w:val="en-GB" w:eastAsia="en-GB"/>
              </w:rPr>
            </w:pPr>
            <w:r>
              <w:rPr>
                <w:rFonts w:cs="Calibri"/>
                <w:sz w:val="24"/>
                <w:szCs w:val="24"/>
                <w:lang w:val="en-GB" w:eastAsia="en-GB"/>
              </w:rPr>
              <w:t>Finalization of the Methodology</w:t>
            </w:r>
          </w:p>
        </w:tc>
      </w:tr>
      <w:tr w:rsidR="009562B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562B7" w:rsidRDefault="009562B7" w:rsidP="00225BBB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11:15 – 12:15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562B7" w:rsidRPr="0045128C" w:rsidRDefault="009562B7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val="en-GB" w:eastAsia="en-GB"/>
              </w:rPr>
            </w:pPr>
            <w:r w:rsidRPr="00BF2963">
              <w:rPr>
                <w:rFonts w:cs="Calibri"/>
                <w:b/>
                <w:sz w:val="24"/>
                <w:szCs w:val="24"/>
                <w:lang w:val="en-GB" w:eastAsia="en-GB"/>
              </w:rPr>
              <w:t>Practical exercise: Case Study</w:t>
            </w:r>
          </w:p>
        </w:tc>
      </w:tr>
      <w:tr w:rsidR="003847CA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9B2BE2" w:rsidP="00225BBB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12</w:t>
            </w:r>
            <w:r w:rsidR="000E7F2B" w:rsidRPr="0045128C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F46B5C">
              <w:rPr>
                <w:rFonts w:cs="Calibri"/>
                <w:sz w:val="24"/>
                <w:szCs w:val="24"/>
                <w:lang w:eastAsia="en-GB"/>
              </w:rPr>
              <w:t>15</w:t>
            </w:r>
            <w:r w:rsidR="00225BBB" w:rsidRPr="0045128C">
              <w:rPr>
                <w:rFonts w:cs="Calibri"/>
                <w:sz w:val="24"/>
                <w:szCs w:val="24"/>
                <w:lang w:eastAsia="en-GB"/>
              </w:rPr>
              <w:t xml:space="preserve"> </w:t>
            </w:r>
            <w:r>
              <w:rPr>
                <w:rFonts w:cs="Calibri"/>
                <w:sz w:val="24"/>
                <w:szCs w:val="24"/>
                <w:lang w:eastAsia="en-GB"/>
              </w:rPr>
              <w:t>– 12</w:t>
            </w:r>
            <w:r w:rsidR="000E7F2B" w:rsidRPr="0045128C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F46B5C">
              <w:rPr>
                <w:rFonts w:cs="Calibri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3847CA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val="en-GB" w:eastAsia="en-GB"/>
              </w:rPr>
            </w:pPr>
            <w:r w:rsidRPr="0045128C">
              <w:rPr>
                <w:rFonts w:cs="Calibri"/>
                <w:sz w:val="24"/>
                <w:szCs w:val="24"/>
                <w:lang w:val="en-GB" w:eastAsia="en-GB"/>
              </w:rPr>
              <w:t>Coffee break</w:t>
            </w:r>
          </w:p>
        </w:tc>
      </w:tr>
      <w:tr w:rsidR="003847CA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9B2BE2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12</w:t>
            </w:r>
            <w:r w:rsidR="000E7F2B" w:rsidRPr="0045128C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7606E4">
              <w:rPr>
                <w:rFonts w:cs="Calibri"/>
                <w:sz w:val="24"/>
                <w:szCs w:val="24"/>
                <w:lang w:eastAsia="en-GB"/>
              </w:rPr>
              <w:t>30 – 1</w:t>
            </w:r>
            <w:r w:rsidR="009562B7">
              <w:rPr>
                <w:rFonts w:cs="Calibri"/>
                <w:sz w:val="24"/>
                <w:szCs w:val="24"/>
                <w:lang w:eastAsia="en-GB"/>
              </w:rPr>
              <w:t>3</w:t>
            </w:r>
            <w:r w:rsidR="000E7F2B" w:rsidRPr="0045128C"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7606E4">
              <w:rPr>
                <w:rFonts w:cs="Calibri"/>
                <w:sz w:val="24"/>
                <w:szCs w:val="24"/>
                <w:lang w:eastAsia="en-GB"/>
              </w:rPr>
              <w:t>00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5BBB" w:rsidRPr="00BF2963" w:rsidRDefault="009562B7" w:rsidP="00BF296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4"/>
                <w:szCs w:val="24"/>
                <w:lang w:val="en-GB" w:eastAsia="en-GB"/>
              </w:rPr>
            </w:pPr>
            <w:r w:rsidRPr="0045128C">
              <w:rPr>
                <w:rFonts w:cs="Calibri"/>
                <w:b/>
                <w:sz w:val="24"/>
                <w:szCs w:val="24"/>
                <w:lang w:val="en-GB" w:eastAsia="en-GB"/>
              </w:rPr>
              <w:t>Challenging recommendations</w:t>
            </w:r>
          </w:p>
        </w:tc>
      </w:tr>
      <w:tr w:rsidR="00AF1116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1116" w:rsidRPr="0045128C" w:rsidRDefault="007606E4" w:rsidP="0031790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</w:t>
            </w:r>
            <w:r w:rsidR="009562B7">
              <w:rPr>
                <w:rFonts w:cs="Calibri"/>
                <w:sz w:val="24"/>
                <w:szCs w:val="24"/>
                <w:lang w:eastAsia="en-GB"/>
              </w:rPr>
              <w:t>3</w:t>
            </w:r>
            <w:r>
              <w:rPr>
                <w:rFonts w:cs="Calibri"/>
                <w:sz w:val="24"/>
                <w:szCs w:val="24"/>
                <w:lang w:eastAsia="en-GB"/>
              </w:rPr>
              <w:t>:00-</w:t>
            </w:r>
            <w:r w:rsidR="00317904">
              <w:rPr>
                <w:rFonts w:cs="Calibri"/>
                <w:sz w:val="24"/>
                <w:szCs w:val="24"/>
                <w:lang w:eastAsia="en-GB"/>
              </w:rPr>
              <w:t>14</w:t>
            </w:r>
            <w:r>
              <w:rPr>
                <w:rFonts w:cs="Calibri"/>
                <w:sz w:val="24"/>
                <w:szCs w:val="24"/>
                <w:lang w:eastAsia="en-GB"/>
              </w:rPr>
              <w:t>:</w:t>
            </w:r>
            <w:r w:rsidR="00317904">
              <w:rPr>
                <w:rFonts w:cs="Calibri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F5008" w:rsidRPr="0045128C" w:rsidRDefault="009562B7" w:rsidP="009562B7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val="en-GB" w:eastAsia="en-GB"/>
              </w:rPr>
            </w:pPr>
            <w:r w:rsidRPr="009562B7">
              <w:rPr>
                <w:rFonts w:cs="Calibri"/>
                <w:b/>
                <w:sz w:val="24"/>
                <w:szCs w:val="24"/>
                <w:lang w:val="en-GB" w:eastAsia="en-GB"/>
              </w:rPr>
              <w:t xml:space="preserve">Review of Opinions </w:t>
            </w:r>
            <w:r>
              <w:rPr>
                <w:rFonts w:cs="Calibri"/>
                <w:b/>
                <w:sz w:val="24"/>
                <w:szCs w:val="24"/>
                <w:lang w:val="en-GB" w:eastAsia="en-GB"/>
              </w:rPr>
              <w:t xml:space="preserve">drafted </w:t>
            </w:r>
            <w:r w:rsidRPr="009562B7">
              <w:rPr>
                <w:rFonts w:cs="Calibri"/>
                <w:b/>
                <w:sz w:val="24"/>
                <w:szCs w:val="24"/>
                <w:lang w:val="en-GB" w:eastAsia="en-GB"/>
              </w:rPr>
              <w:t>by the Agency</w:t>
            </w:r>
          </w:p>
        </w:tc>
      </w:tr>
      <w:tr w:rsidR="00496DA0" w:rsidTr="00EF4C9B">
        <w:trPr>
          <w:trHeight w:val="1"/>
        </w:trPr>
        <w:tc>
          <w:tcPr>
            <w:tcW w:w="9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96DA0" w:rsidRPr="0045128C" w:rsidRDefault="00496DA0" w:rsidP="00496DA0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="Calibri"/>
                <w:sz w:val="24"/>
                <w:szCs w:val="24"/>
                <w:lang w:val="en-GB" w:eastAsia="en-GB"/>
              </w:rPr>
            </w:pPr>
            <w:r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>Friday</w:t>
            </w:r>
            <w:r w:rsidRPr="0045128C"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 xml:space="preserve">, </w:t>
            </w:r>
            <w:r>
              <w:rPr>
                <w:rFonts w:cs="Calibri"/>
                <w:b/>
                <w:bCs/>
                <w:i/>
                <w:iCs/>
                <w:sz w:val="24"/>
                <w:szCs w:val="24"/>
                <w:u w:val="single"/>
                <w:lang w:eastAsia="en-GB"/>
              </w:rPr>
              <w:t>July 21</w:t>
            </w:r>
          </w:p>
        </w:tc>
      </w:tr>
      <w:tr w:rsidR="003847CA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1534E6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09</w:t>
            </w:r>
            <w:r w:rsidR="00AF1116" w:rsidRPr="0045128C">
              <w:rPr>
                <w:rFonts w:cs="Calibri"/>
                <w:sz w:val="24"/>
                <w:szCs w:val="24"/>
                <w:lang w:eastAsia="en-GB"/>
              </w:rPr>
              <w:t>:</w:t>
            </w:r>
            <w:r>
              <w:rPr>
                <w:rFonts w:cs="Calibri"/>
                <w:sz w:val="24"/>
                <w:szCs w:val="24"/>
                <w:lang w:eastAsia="en-GB"/>
              </w:rPr>
              <w:t>3</w:t>
            </w:r>
            <w:r w:rsidR="0015495E" w:rsidRPr="0045128C">
              <w:rPr>
                <w:rFonts w:cs="Calibri"/>
                <w:sz w:val="24"/>
                <w:szCs w:val="24"/>
                <w:lang w:eastAsia="en-GB"/>
              </w:rPr>
              <w:t>0</w:t>
            </w:r>
            <w:r w:rsidR="00AF1116" w:rsidRPr="0045128C">
              <w:rPr>
                <w:rFonts w:cs="Calibri"/>
                <w:sz w:val="24"/>
                <w:szCs w:val="24"/>
                <w:lang w:eastAsia="en-GB"/>
              </w:rPr>
              <w:t>-</w:t>
            </w:r>
            <w:r w:rsidR="003336A6">
              <w:rPr>
                <w:rFonts w:cs="Calibri"/>
                <w:sz w:val="24"/>
                <w:szCs w:val="24"/>
                <w:lang w:eastAsia="en-GB"/>
              </w:rPr>
              <w:t>10:15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F5008" w:rsidRPr="00027AB9" w:rsidRDefault="0031355A" w:rsidP="0045128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b/>
                <w:sz w:val="24"/>
                <w:szCs w:val="24"/>
                <w:lang w:val="en-GB" w:eastAsia="en-GB"/>
              </w:rPr>
            </w:pPr>
            <w:r w:rsidRPr="0045128C">
              <w:rPr>
                <w:rFonts w:cs="Calibri"/>
                <w:b/>
                <w:sz w:val="24"/>
                <w:szCs w:val="24"/>
                <w:lang w:val="en-GB" w:eastAsia="en-GB"/>
              </w:rPr>
              <w:t>Simulated investigation – how to detect corrupt</w:t>
            </w:r>
            <w:r w:rsidR="007D4C98" w:rsidRPr="0045128C">
              <w:rPr>
                <w:rFonts w:cs="Calibri"/>
                <w:b/>
                <w:sz w:val="24"/>
                <w:szCs w:val="24"/>
                <w:lang w:val="en-GB" w:eastAsia="en-GB"/>
              </w:rPr>
              <w:t>ed</w:t>
            </w:r>
            <w:r w:rsidRPr="0045128C">
              <w:rPr>
                <w:rFonts w:cs="Calibri"/>
                <w:b/>
                <w:sz w:val="24"/>
                <w:szCs w:val="24"/>
                <w:lang w:val="en-GB" w:eastAsia="en-GB"/>
              </w:rPr>
              <w:t xml:space="preserve"> </w:t>
            </w:r>
            <w:r w:rsidR="007D4C98" w:rsidRPr="0045128C">
              <w:rPr>
                <w:rFonts w:cs="Calibri"/>
                <w:b/>
                <w:sz w:val="24"/>
                <w:szCs w:val="24"/>
                <w:lang w:val="en-GB" w:eastAsia="en-GB"/>
              </w:rPr>
              <w:t>laws</w:t>
            </w:r>
          </w:p>
        </w:tc>
      </w:tr>
      <w:tr w:rsidR="003847CA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3336A6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10:15-10:30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FC6D1D" w:rsidRDefault="003847CA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val="en-GB" w:eastAsia="en-GB"/>
              </w:rPr>
            </w:pPr>
            <w:r w:rsidRPr="00FC6D1D">
              <w:rPr>
                <w:rFonts w:cs="Calibri"/>
                <w:sz w:val="24"/>
                <w:szCs w:val="24"/>
                <w:lang w:val="en-GB" w:eastAsia="en-GB"/>
              </w:rPr>
              <w:t>Coffee break</w:t>
            </w:r>
          </w:p>
        </w:tc>
      </w:tr>
      <w:tr w:rsidR="003847CA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3336A6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10:30 – 11:3</w:t>
            </w:r>
            <w:r w:rsidR="003847CA" w:rsidRPr="0045128C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17904" w:rsidRPr="009562B7" w:rsidRDefault="00317904" w:rsidP="009562B7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b/>
                <w:sz w:val="24"/>
                <w:szCs w:val="24"/>
                <w:lang w:val="en-GB" w:eastAsia="en-GB"/>
              </w:rPr>
            </w:pPr>
            <w:r w:rsidRPr="009562B7">
              <w:rPr>
                <w:rFonts w:cs="Calibri"/>
                <w:b/>
                <w:sz w:val="24"/>
                <w:szCs w:val="24"/>
                <w:lang w:val="en-GB" w:eastAsia="en-GB"/>
              </w:rPr>
              <w:t xml:space="preserve">Review of Opinions </w:t>
            </w:r>
            <w:r w:rsidR="009562B7">
              <w:rPr>
                <w:rFonts w:cs="Calibri"/>
                <w:b/>
                <w:sz w:val="24"/>
                <w:szCs w:val="24"/>
                <w:lang w:val="en-GB" w:eastAsia="en-GB"/>
              </w:rPr>
              <w:t xml:space="preserve">drafted </w:t>
            </w:r>
            <w:r w:rsidRPr="009562B7">
              <w:rPr>
                <w:rFonts w:cs="Calibri"/>
                <w:b/>
                <w:sz w:val="24"/>
                <w:szCs w:val="24"/>
                <w:lang w:val="en-GB" w:eastAsia="en-GB"/>
              </w:rPr>
              <w:t>by the Agency</w:t>
            </w:r>
            <w:r w:rsidR="009562B7">
              <w:rPr>
                <w:rFonts w:cs="Calibri"/>
                <w:b/>
                <w:sz w:val="24"/>
                <w:szCs w:val="24"/>
                <w:lang w:val="en-GB" w:eastAsia="en-GB"/>
              </w:rPr>
              <w:t xml:space="preserve"> (continued)</w:t>
            </w:r>
          </w:p>
        </w:tc>
      </w:tr>
      <w:tr w:rsidR="003847CA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3336A6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11:30 – 12:3</w:t>
            </w:r>
            <w:r w:rsidR="003847CA" w:rsidRPr="0045128C">
              <w:rPr>
                <w:rFonts w:cs="Calibr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47CA" w:rsidRPr="0045128C" w:rsidRDefault="00FF5008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4"/>
                <w:szCs w:val="24"/>
                <w:lang w:val="en-GB" w:eastAsia="en-GB"/>
              </w:rPr>
            </w:pPr>
            <w:r w:rsidRPr="0045128C">
              <w:rPr>
                <w:rFonts w:cs="Calibri"/>
                <w:sz w:val="24"/>
                <w:szCs w:val="24"/>
                <w:lang w:val="en-GB" w:eastAsia="en-GB"/>
              </w:rPr>
              <w:t>Final Session</w:t>
            </w:r>
            <w:r w:rsidR="00912EAD">
              <w:rPr>
                <w:rFonts w:cs="Calibri"/>
                <w:sz w:val="24"/>
                <w:szCs w:val="24"/>
                <w:lang w:val="en-GB" w:eastAsia="en-GB"/>
              </w:rPr>
              <w:t>: Q&amp;A, wrap-up</w:t>
            </w:r>
            <w:r w:rsidR="007606E4">
              <w:rPr>
                <w:rFonts w:cs="Calibri"/>
                <w:sz w:val="24"/>
                <w:szCs w:val="24"/>
                <w:lang w:val="en-GB" w:eastAsia="en-GB"/>
              </w:rPr>
              <w:t>, next steps</w:t>
            </w:r>
          </w:p>
        </w:tc>
      </w:tr>
    </w:tbl>
    <w:p w:rsidR="00B617BC" w:rsidRDefault="00B617BC"/>
    <w:sectPr w:rsidR="00B617BC" w:rsidSect="00727057">
      <w:headerReference w:type="default" r:id="rId9"/>
      <w:pgSz w:w="11906" w:h="16838"/>
      <w:pgMar w:top="117" w:right="1274" w:bottom="1440" w:left="1440" w:header="426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952" w:rsidRDefault="009F2952" w:rsidP="00B617BC">
      <w:pPr>
        <w:spacing w:after="0" w:line="240" w:lineRule="auto"/>
      </w:pPr>
      <w:r>
        <w:separator/>
      </w:r>
    </w:p>
  </w:endnote>
  <w:endnote w:type="continuationSeparator" w:id="0">
    <w:p w:rsidR="009F2952" w:rsidRDefault="009F2952" w:rsidP="00B6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952" w:rsidRDefault="009F2952" w:rsidP="00B617BC">
      <w:pPr>
        <w:spacing w:after="0" w:line="240" w:lineRule="auto"/>
      </w:pPr>
      <w:r>
        <w:separator/>
      </w:r>
    </w:p>
  </w:footnote>
  <w:footnote w:type="continuationSeparator" w:id="0">
    <w:p w:rsidR="009F2952" w:rsidRDefault="009F2952" w:rsidP="00B6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DA0" w:rsidRDefault="00496DA0" w:rsidP="003847CA">
    <w:pPr>
      <w:tabs>
        <w:tab w:val="center" w:pos="4320"/>
        <w:tab w:val="center" w:pos="4513"/>
        <w:tab w:val="left" w:pos="8400"/>
        <w:tab w:val="right" w:pos="8640"/>
      </w:tabs>
      <w:spacing w:before="120" w:after="0" w:line="260" w:lineRule="atLeast"/>
      <w:ind w:left="142" w:right="-1276"/>
      <w:rPr>
        <w:rFonts w:ascii="Times New Roman" w:hAnsi="Times New Roman"/>
        <w:sz w:val="24"/>
        <w:szCs w:val="24"/>
        <w:lang w:val="de-DE"/>
      </w:rPr>
    </w:pPr>
    <w:r w:rsidRPr="00D3221C">
      <w:rPr>
        <w:rFonts w:cs="Arial"/>
        <w:b/>
        <w:noProof/>
        <w:sz w:val="24"/>
        <w:szCs w:val="24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-3810</wp:posOffset>
          </wp:positionV>
          <wp:extent cx="1644354" cy="609600"/>
          <wp:effectExtent l="0" t="0" r="0" b="0"/>
          <wp:wrapNone/>
          <wp:docPr id="20" name="Picture 20" descr="C:\Users\Jasna panjeta\Desktop\Projects\2015-ADA Project\A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sna panjeta\Desktop\Projects\2015-ADA Project\AD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31" cy="616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D13B4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3742690</wp:posOffset>
          </wp:positionH>
          <wp:positionV relativeFrom="margin">
            <wp:posOffset>-913765</wp:posOffset>
          </wp:positionV>
          <wp:extent cx="2187575" cy="448310"/>
          <wp:effectExtent l="0" t="0" r="3175" b="8890"/>
          <wp:wrapTight wrapText="bothSides">
            <wp:wrapPolygon edited="0">
              <wp:start x="0" y="0"/>
              <wp:lineTo x="0" y="21110"/>
              <wp:lineTo x="18434" y="21110"/>
              <wp:lineTo x="18810" y="15603"/>
              <wp:lineTo x="21443" y="14686"/>
              <wp:lineTo x="21443" y="8261"/>
              <wp:lineTo x="17869" y="0"/>
              <wp:lineTo x="0" y="0"/>
            </wp:wrapPolygon>
          </wp:wrapTight>
          <wp:docPr id="21" name="Picture 21" descr="C:\Users\Aida Bulbul\Documents\16 RAI Documents\Logo\rai-logo-wi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da Bulbul\Documents\16 RAI Documents\Logo\rai-logo-wid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757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505BA">
      <w:rPr>
        <w:rFonts w:ascii="Times New Roman" w:hAnsi="Times New Roman"/>
        <w:sz w:val="24"/>
        <w:szCs w:val="24"/>
        <w:lang w:val="de-DE"/>
      </w:rPr>
      <w:tab/>
    </w:r>
    <w:r w:rsidR="002505BA">
      <w:rPr>
        <w:rFonts w:ascii="Times New Roman" w:hAnsi="Times New Roman"/>
        <w:sz w:val="24"/>
        <w:szCs w:val="24"/>
        <w:lang w:val="de-DE"/>
      </w:rPr>
      <w:tab/>
    </w:r>
  </w:p>
  <w:p w:rsidR="00496DA0" w:rsidRDefault="00496DA0" w:rsidP="003847CA">
    <w:pPr>
      <w:tabs>
        <w:tab w:val="center" w:pos="4320"/>
        <w:tab w:val="center" w:pos="4513"/>
        <w:tab w:val="left" w:pos="8400"/>
        <w:tab w:val="right" w:pos="8640"/>
      </w:tabs>
      <w:spacing w:before="120" w:after="0" w:line="260" w:lineRule="atLeast"/>
      <w:ind w:left="142" w:right="-1276"/>
      <w:rPr>
        <w:rFonts w:ascii="Times New Roman" w:hAnsi="Times New Roman"/>
        <w:sz w:val="24"/>
        <w:szCs w:val="24"/>
        <w:lang w:val="de-DE"/>
      </w:rPr>
    </w:pPr>
  </w:p>
  <w:p w:rsidR="00496DA0" w:rsidRDefault="00496DA0" w:rsidP="003847CA">
    <w:pPr>
      <w:tabs>
        <w:tab w:val="center" w:pos="4320"/>
        <w:tab w:val="center" w:pos="4513"/>
        <w:tab w:val="left" w:pos="8400"/>
        <w:tab w:val="right" w:pos="8640"/>
      </w:tabs>
      <w:spacing w:before="120" w:after="0" w:line="260" w:lineRule="atLeast"/>
      <w:ind w:left="142" w:right="-1276"/>
      <w:rPr>
        <w:rFonts w:ascii="Times New Roman" w:hAnsi="Times New Roman"/>
        <w:sz w:val="24"/>
        <w:szCs w:val="24"/>
        <w:lang w:val="de-DE"/>
      </w:rPr>
    </w:pPr>
  </w:p>
  <w:p w:rsidR="00B617BC" w:rsidRPr="00496DA0" w:rsidRDefault="00B617BC" w:rsidP="00496DA0">
    <w:pPr>
      <w:tabs>
        <w:tab w:val="center" w:pos="4320"/>
        <w:tab w:val="center" w:pos="4513"/>
        <w:tab w:val="left" w:pos="8400"/>
        <w:tab w:val="right" w:pos="8640"/>
      </w:tabs>
      <w:spacing w:before="120" w:after="0" w:line="260" w:lineRule="atLeast"/>
      <w:ind w:left="142" w:right="-1276"/>
      <w:rPr>
        <w:rFonts w:ascii="Times New Roman" w:eastAsia="Times New Roman" w:hAnsi="Times New Roman"/>
        <w:noProof/>
        <w:sz w:val="20"/>
        <w:szCs w:val="20"/>
        <w:lang w:val="de-DE" w:eastAsia="de-DE"/>
      </w:rPr>
    </w:pPr>
    <w:r>
      <w:rPr>
        <w:rFonts w:ascii="Times New Roman" w:hAnsi="Times New Roman"/>
        <w:sz w:val="24"/>
        <w:szCs w:val="24"/>
        <w:lang w:val="de-DE"/>
      </w:rPr>
      <w:t xml:space="preserve"> </w:t>
    </w:r>
    <w:r w:rsidR="002505BA">
      <w:rPr>
        <w:rFonts w:ascii="Times New Roman" w:hAnsi="Times New Roman"/>
        <w:sz w:val="24"/>
        <w:szCs w:val="24"/>
        <w:lang w:val="de-D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55ED4"/>
    <w:multiLevelType w:val="hybridMultilevel"/>
    <w:tmpl w:val="6292F6EE"/>
    <w:lvl w:ilvl="0" w:tplc="4A48339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530E6F"/>
    <w:multiLevelType w:val="hybridMultilevel"/>
    <w:tmpl w:val="BC96514A"/>
    <w:lvl w:ilvl="0" w:tplc="226CF6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646BDD"/>
    <w:multiLevelType w:val="hybridMultilevel"/>
    <w:tmpl w:val="80F49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7BC"/>
    <w:rsid w:val="00027AB9"/>
    <w:rsid w:val="0003280F"/>
    <w:rsid w:val="00070623"/>
    <w:rsid w:val="000E7F2B"/>
    <w:rsid w:val="000F21AC"/>
    <w:rsid w:val="00132C9C"/>
    <w:rsid w:val="001534E6"/>
    <w:rsid w:val="0015495E"/>
    <w:rsid w:val="00166942"/>
    <w:rsid w:val="001E00C4"/>
    <w:rsid w:val="00225BBB"/>
    <w:rsid w:val="0023220D"/>
    <w:rsid w:val="002505BA"/>
    <w:rsid w:val="00256D1F"/>
    <w:rsid w:val="002712FC"/>
    <w:rsid w:val="00280F63"/>
    <w:rsid w:val="00281352"/>
    <w:rsid w:val="002F69A4"/>
    <w:rsid w:val="0031355A"/>
    <w:rsid w:val="00317904"/>
    <w:rsid w:val="003336A6"/>
    <w:rsid w:val="003847CA"/>
    <w:rsid w:val="003861A3"/>
    <w:rsid w:val="003F409F"/>
    <w:rsid w:val="0045128C"/>
    <w:rsid w:val="00496DA0"/>
    <w:rsid w:val="004B2CAB"/>
    <w:rsid w:val="004B6F3B"/>
    <w:rsid w:val="00560AC4"/>
    <w:rsid w:val="00561D9A"/>
    <w:rsid w:val="00580369"/>
    <w:rsid w:val="005A40E3"/>
    <w:rsid w:val="00656568"/>
    <w:rsid w:val="006C4E70"/>
    <w:rsid w:val="007135FF"/>
    <w:rsid w:val="00716AA9"/>
    <w:rsid w:val="00727057"/>
    <w:rsid w:val="007606E4"/>
    <w:rsid w:val="007D4C98"/>
    <w:rsid w:val="007E10FB"/>
    <w:rsid w:val="00807359"/>
    <w:rsid w:val="00840007"/>
    <w:rsid w:val="0085372A"/>
    <w:rsid w:val="00892030"/>
    <w:rsid w:val="00912EAD"/>
    <w:rsid w:val="009562B7"/>
    <w:rsid w:val="00970CEF"/>
    <w:rsid w:val="0097246B"/>
    <w:rsid w:val="009B2BE2"/>
    <w:rsid w:val="009C63AA"/>
    <w:rsid w:val="009F2952"/>
    <w:rsid w:val="00A7567E"/>
    <w:rsid w:val="00AF1116"/>
    <w:rsid w:val="00B04639"/>
    <w:rsid w:val="00B16CB9"/>
    <w:rsid w:val="00B53FE9"/>
    <w:rsid w:val="00B617BC"/>
    <w:rsid w:val="00BF2963"/>
    <w:rsid w:val="00C10DE0"/>
    <w:rsid w:val="00C1254B"/>
    <w:rsid w:val="00C67321"/>
    <w:rsid w:val="00CC1509"/>
    <w:rsid w:val="00CD2021"/>
    <w:rsid w:val="00D3312C"/>
    <w:rsid w:val="00D71E77"/>
    <w:rsid w:val="00D74A2B"/>
    <w:rsid w:val="00D91DBF"/>
    <w:rsid w:val="00DA2BAF"/>
    <w:rsid w:val="00DC6127"/>
    <w:rsid w:val="00E3607F"/>
    <w:rsid w:val="00ED6DC5"/>
    <w:rsid w:val="00F30B90"/>
    <w:rsid w:val="00F42752"/>
    <w:rsid w:val="00F44CE5"/>
    <w:rsid w:val="00F46B5C"/>
    <w:rsid w:val="00F51B72"/>
    <w:rsid w:val="00F67DD2"/>
    <w:rsid w:val="00FB3C78"/>
    <w:rsid w:val="00FC6D1D"/>
    <w:rsid w:val="00FF4A7D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B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7B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7B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9A"/>
    <w:rPr>
      <w:rFonts w:ascii="Segoe UI" w:eastAsia="Calibr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847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7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7CA"/>
    <w:rPr>
      <w:rFonts w:ascii="Calibri" w:eastAsia="Calibri" w:hAnsi="Calibri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F111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F2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2030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B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7B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7B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9A"/>
    <w:rPr>
      <w:rFonts w:ascii="Segoe UI" w:eastAsia="Calibr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847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7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7CA"/>
    <w:rPr>
      <w:rFonts w:ascii="Calibri" w:eastAsia="Calibri" w:hAnsi="Calibri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F111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F2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203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35D08-4EBD-4987-B812-42E29C9E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 Bulbul</dc:creator>
  <cp:lastModifiedBy>Aida Bulbul</cp:lastModifiedBy>
  <cp:revision>2</cp:revision>
  <cp:lastPrinted>2017-06-08T13:32:00Z</cp:lastPrinted>
  <dcterms:created xsi:type="dcterms:W3CDTF">2017-07-12T09:26:00Z</dcterms:created>
  <dcterms:modified xsi:type="dcterms:W3CDTF">2017-07-12T09:26:00Z</dcterms:modified>
</cp:coreProperties>
</file>